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Акт приемки металлоконструкций в монтаж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А.2 — Акт приемки металлоконструкций резервуара в монтаж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конструкций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изготовленных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организация-изготовитель, номер заказа, дата изготовления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Мы, нижеподписавшиеся, представители: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Заказчика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Исполнителя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Монтажной организации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Организации, осуществляющей строительный контроль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произвели осмотр металлоконструкций и проверку качества работ, выполненных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организации-изготовителя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и составили настоящий акт о нижеследующем: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К приемке предъявлены следующие конструкции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(перечень, краткая характеристика конструкций)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Работа выполнена по проектной и рабочей документации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(наименование проектной организации, обозначение чертежей, дата их составления)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При изготовлении конструкций отсутствуют/допущены отклонения от проектной документации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(при наличии отклонений указываются обозначение чертежей, кем согласованы, даты согласований)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Решение комиссии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Конструкции изготовлены в соответствии с проектной и рабочей документацией, стандартами, строительными нормами и правилами. На основании изложенного, разрешается производство монтажных (сборочных) работ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работ и конструкций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